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3B3D" w14:textId="1A91A02B" w:rsidR="00926612" w:rsidRDefault="00882207" w:rsidP="00882207">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GENEL BAŞKAN SUNUŞ</w:t>
      </w:r>
    </w:p>
    <w:p w14:paraId="04294D85" w14:textId="77777777" w:rsidR="00926612" w:rsidRPr="00926612" w:rsidRDefault="00926612" w:rsidP="00882207">
      <w:pPr>
        <w:spacing w:line="360" w:lineRule="auto"/>
        <w:jc w:val="both"/>
        <w:rPr>
          <w:rFonts w:ascii="Times New Roman" w:hAnsi="Times New Roman" w:cs="Times New Roman"/>
          <w:b/>
          <w:bCs/>
          <w:sz w:val="32"/>
          <w:szCs w:val="32"/>
        </w:rPr>
      </w:pPr>
    </w:p>
    <w:p w14:paraId="09935CF8" w14:textId="5FBA50B6"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2024 yılı hem Türkiye hem de küresel ekonomi için önemli gelişmelerin yaşandığı bir yıl oldu. Türkiye ekonomisinde büyüme, enflasyon, dış ticaret ve kredi notlarındaki gelişmeler öne çıkarken, küresel ekonomide farklı bölgelerde değişen dinamikler etkili oldu.</w:t>
      </w:r>
    </w:p>
    <w:p w14:paraId="75624658" w14:textId="5710BE22"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Türkiye ekonomisi, yılın ilk çeyreğinde </w:t>
      </w:r>
      <w:r>
        <w:rPr>
          <w:rFonts w:ascii="Times New Roman" w:hAnsi="Times New Roman" w:cs="Times New Roman"/>
          <w:sz w:val="32"/>
          <w:szCs w:val="32"/>
        </w:rPr>
        <w:t xml:space="preserve">yüzde </w:t>
      </w:r>
      <w:r w:rsidRPr="00926612">
        <w:rPr>
          <w:rFonts w:ascii="Times New Roman" w:hAnsi="Times New Roman" w:cs="Times New Roman"/>
          <w:sz w:val="32"/>
          <w:szCs w:val="32"/>
        </w:rPr>
        <w:t xml:space="preserve">5,3 gibi güçlü bir büyüme kaydetmesine rağmen, ilerleyen dönemlerde büyüme hızında yavaşlama yaşandı. Yıl genelinde büyüme oranı </w:t>
      </w:r>
      <w:r>
        <w:rPr>
          <w:rFonts w:ascii="Times New Roman" w:hAnsi="Times New Roman" w:cs="Times New Roman"/>
          <w:sz w:val="32"/>
          <w:szCs w:val="32"/>
        </w:rPr>
        <w:t xml:space="preserve">yüzde </w:t>
      </w:r>
      <w:r w:rsidRPr="00926612">
        <w:rPr>
          <w:rFonts w:ascii="Times New Roman" w:hAnsi="Times New Roman" w:cs="Times New Roman"/>
          <w:sz w:val="32"/>
          <w:szCs w:val="32"/>
        </w:rPr>
        <w:t xml:space="preserve">2,5-3 aralığında kaldı. Enflasyon, Türkiye’nin en önemli ekonomik sorunlarından biri olmaya devam etti ve yıl sonunda </w:t>
      </w:r>
      <w:r>
        <w:rPr>
          <w:rFonts w:ascii="Times New Roman" w:hAnsi="Times New Roman" w:cs="Times New Roman"/>
          <w:sz w:val="32"/>
          <w:szCs w:val="32"/>
        </w:rPr>
        <w:t xml:space="preserve">yüzde </w:t>
      </w:r>
      <w:r w:rsidRPr="00926612">
        <w:rPr>
          <w:rFonts w:ascii="Times New Roman" w:hAnsi="Times New Roman" w:cs="Times New Roman"/>
          <w:sz w:val="32"/>
          <w:szCs w:val="32"/>
        </w:rPr>
        <w:t xml:space="preserve">50 seviyelerine ulaştı. Bu </w:t>
      </w:r>
      <w:proofErr w:type="gramStart"/>
      <w:r w:rsidRPr="00926612">
        <w:rPr>
          <w:rFonts w:ascii="Times New Roman" w:hAnsi="Times New Roman" w:cs="Times New Roman"/>
          <w:sz w:val="32"/>
          <w:szCs w:val="32"/>
        </w:rPr>
        <w:t>durum</w:t>
      </w:r>
      <w:proofErr w:type="gramEnd"/>
      <w:r w:rsidRPr="00926612">
        <w:rPr>
          <w:rFonts w:ascii="Times New Roman" w:hAnsi="Times New Roman" w:cs="Times New Roman"/>
          <w:sz w:val="32"/>
          <w:szCs w:val="32"/>
        </w:rPr>
        <w:t xml:space="preserve">, Merkez Bankası’nın faiz oranlarını </w:t>
      </w:r>
      <w:r>
        <w:rPr>
          <w:rFonts w:ascii="Times New Roman" w:hAnsi="Times New Roman" w:cs="Times New Roman"/>
          <w:sz w:val="32"/>
          <w:szCs w:val="32"/>
        </w:rPr>
        <w:t xml:space="preserve">yüzde </w:t>
      </w:r>
      <w:r w:rsidRPr="00926612">
        <w:rPr>
          <w:rFonts w:ascii="Times New Roman" w:hAnsi="Times New Roman" w:cs="Times New Roman"/>
          <w:sz w:val="32"/>
          <w:szCs w:val="32"/>
        </w:rPr>
        <w:t>50 seviyelerine kadar yükseltmesine neden oldu. Sıkı para politikaları, kredi maliyetlerini artırarak iç talepte daralmaya yol açtı.</w:t>
      </w:r>
    </w:p>
    <w:p w14:paraId="56319D45" w14:textId="195BBC54"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Dış ticaret tarafında ise olumlu gelişmeler yaşandı. İhracattaki artış ve ithalattaki düşüşle birlikte dış ticaret açığı </w:t>
      </w:r>
      <w:r>
        <w:rPr>
          <w:rFonts w:ascii="Times New Roman" w:hAnsi="Times New Roman" w:cs="Times New Roman"/>
          <w:sz w:val="32"/>
          <w:szCs w:val="32"/>
        </w:rPr>
        <w:t xml:space="preserve">yüzde </w:t>
      </w:r>
      <w:r w:rsidRPr="00926612">
        <w:rPr>
          <w:rFonts w:ascii="Times New Roman" w:hAnsi="Times New Roman" w:cs="Times New Roman"/>
          <w:sz w:val="32"/>
          <w:szCs w:val="32"/>
        </w:rPr>
        <w:t>30’dan fazla daraldı. Avrupa ve Orta Doğu pazarlarında artan talep, ihracatçılar için önemli bir destek sağladı. Ayrıca, Türkiye’nin uluslararası kredi notu, ekonomik reformlar ve dış ticaret performansı sayesinde yükseldi. Yabancı yatırım girişleri yıl içinde artış gösterirken, işsizlik oranı yüksek seviyelerde kaldı.</w:t>
      </w:r>
    </w:p>
    <w:p w14:paraId="486B5148" w14:textId="1C5873F2"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Küresel ekonomi ise 2024 yılında karmaşık bir tablo çizdi. Küresel büyüme oranı </w:t>
      </w:r>
      <w:r>
        <w:rPr>
          <w:rFonts w:ascii="Times New Roman" w:hAnsi="Times New Roman" w:cs="Times New Roman"/>
          <w:sz w:val="32"/>
          <w:szCs w:val="32"/>
        </w:rPr>
        <w:t xml:space="preserve">yüzde </w:t>
      </w:r>
      <w:r w:rsidRPr="00926612">
        <w:rPr>
          <w:rFonts w:ascii="Times New Roman" w:hAnsi="Times New Roman" w:cs="Times New Roman"/>
          <w:sz w:val="32"/>
          <w:szCs w:val="32"/>
        </w:rPr>
        <w:t xml:space="preserve">2,8 seviyesinde gerçekleşti. Gelişmiş ülkelerde büyüme hızının yavaşladığı ve özellikle ABD ile Avrupa’da faiz </w:t>
      </w:r>
      <w:r w:rsidRPr="00926612">
        <w:rPr>
          <w:rFonts w:ascii="Times New Roman" w:hAnsi="Times New Roman" w:cs="Times New Roman"/>
          <w:sz w:val="32"/>
          <w:szCs w:val="32"/>
        </w:rPr>
        <w:lastRenderedPageBreak/>
        <w:t>artırımlarının etkili olduğu görüldü. Buna karşın, gelişmekte olan ülkeler enerji ve tarım ürünlerine yönelik artan talepten faydalandı. Enflasyon baskıları, gelişmiş ülkelerde kısmen azalırken, faiz oranlarının yüksek seviyelerde tutulması büyüme üzerindeki etkisini sürdürdü. Asya-Pasifik bölgesinde ise daha gevşek para politikaları ekonomik büyümeyi destekledi.</w:t>
      </w:r>
    </w:p>
    <w:p w14:paraId="5A046FFD" w14:textId="77777777"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Enerji ve emtia piyasalarında istikrarlı bir seyir izlenirken, Orta Doğu’daki jeopolitik gerilimler ve Rusya-Ukrayna savaşının devam eden etkileri, enerji tedarik zincirini zaman zaman kesintiye uğrattı. Yeşil enerjiye yapılan yatırımlar artmaya devam ederken, elektrikli araçlar ve yenilenebilir enerji projeleri ön planda yer aldı. </w:t>
      </w:r>
    </w:p>
    <w:p w14:paraId="127505F1" w14:textId="77777777"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Teknoloji sektöründe ise yapay </w:t>
      </w:r>
      <w:proofErr w:type="gramStart"/>
      <w:r w:rsidRPr="00926612">
        <w:rPr>
          <w:rFonts w:ascii="Times New Roman" w:hAnsi="Times New Roman" w:cs="Times New Roman"/>
          <w:sz w:val="32"/>
          <w:szCs w:val="32"/>
        </w:rPr>
        <w:t>zeka</w:t>
      </w:r>
      <w:proofErr w:type="gramEnd"/>
      <w:r w:rsidRPr="00926612">
        <w:rPr>
          <w:rFonts w:ascii="Times New Roman" w:hAnsi="Times New Roman" w:cs="Times New Roman"/>
          <w:sz w:val="32"/>
          <w:szCs w:val="32"/>
        </w:rPr>
        <w:t xml:space="preserve"> ve yenilikçi yazılımlar büyümeyi destekleyen unsurlar arasında öne çıktı. </w:t>
      </w:r>
    </w:p>
    <w:p w14:paraId="581A229A" w14:textId="3316F300"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Ancak, Çin ve ABD arasındaki ticaret gerilimleri ve gelişmekte olan ülkelerdeki borç krizleri küresel ekonomik istikrarı tehdit eden unsurlar arasında yer aldı.</w:t>
      </w:r>
    </w:p>
    <w:p w14:paraId="5BB491EF" w14:textId="77777777"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Genel olarak, 2024 yılı Türkiye için ekonomik reformların etkisinin görüldüğü, ihracattaki artışın olumlu katkı sağladığı, ancak yüksek enflasyon ve iç talepte daralma gibi sorunların devam ettiği bir yıl oldu.</w:t>
      </w:r>
    </w:p>
    <w:p w14:paraId="7DAE59EA" w14:textId="394F5F02"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Küresel düzeyde ise enerji ve teknoloji sektörlerindeki yatırımlar olumlu bir görünüm sunarken, jeopolitik belirsizlikler ve durgunluk endişeleri yılın temel gündem maddeleri arasında yer aldı.</w:t>
      </w:r>
    </w:p>
    <w:p w14:paraId="4DDF9E42" w14:textId="77777777"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lastRenderedPageBreak/>
        <w:t xml:space="preserve">Ekonomide yaşanan sıkıntı ve sorunlardan kurtulmak, ekonominin çarklarının güçlü bir şekilde dönmesi en büyük beklenti ve dileğimizdir. Katma değeri yüksek, sürdürülebilir bir ekonomiye yönelik politika anlayışının hayata geçirilmesi ekonomimiz için çözüm noktası olacaktır. Türkiye sıkıntı ve sorunlarını aşabilmek için mutlaka ekonomik gelişim rotasını bilime ve üretime dayandırmak zorundadır. </w:t>
      </w:r>
    </w:p>
    <w:p w14:paraId="59A36CA2" w14:textId="4BED5E96"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Küresel düzeyde ve ülke</w:t>
      </w:r>
      <w:r>
        <w:rPr>
          <w:rFonts w:ascii="Times New Roman" w:hAnsi="Times New Roman" w:cs="Times New Roman"/>
          <w:sz w:val="32"/>
          <w:szCs w:val="32"/>
        </w:rPr>
        <w:t xml:space="preserve">mizde </w:t>
      </w:r>
      <w:r w:rsidRPr="00926612">
        <w:rPr>
          <w:rFonts w:ascii="Times New Roman" w:hAnsi="Times New Roman" w:cs="Times New Roman"/>
          <w:sz w:val="32"/>
          <w:szCs w:val="32"/>
        </w:rPr>
        <w:t xml:space="preserve">yaşanan tüm gelişmeler elbette Muhasebe Meslek Mensuplarını, Odalarımızı ve Üst Birliğimiz </w:t>
      </w:r>
      <w:proofErr w:type="spellStart"/>
      <w:r w:rsidRPr="00926612">
        <w:rPr>
          <w:rFonts w:ascii="Times New Roman" w:hAnsi="Times New Roman" w:cs="Times New Roman"/>
          <w:sz w:val="32"/>
          <w:szCs w:val="32"/>
        </w:rPr>
        <w:t>TÜRMOB’u</w:t>
      </w:r>
      <w:proofErr w:type="spellEnd"/>
      <w:r w:rsidRPr="00926612">
        <w:rPr>
          <w:rFonts w:ascii="Times New Roman" w:hAnsi="Times New Roman" w:cs="Times New Roman"/>
          <w:sz w:val="32"/>
          <w:szCs w:val="32"/>
        </w:rPr>
        <w:t xml:space="preserve"> yakından etkiliyor.</w:t>
      </w:r>
    </w:p>
    <w:p w14:paraId="373FBF16" w14:textId="77777777"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Mesleki sorunlarımızın çözümünü, ülkemizin sorun ve uygulamalarından ayırmak mümkün değildir. Mesleki sorunlarımızın önemli bir bölümünün çözümü yasal düzenlemeler gerektirmektedir. Sorunları ilgililere, yasama organına anlatmak, kabul ettirmek ve gerekli düzenlemelerin yapılmasını sağlamak maalesef bazen uzun süre gerektirmektedir. Biz sorunlarımızın kararlı bir şekilde takipçisi olmaya ve sonuç alıncaya kadar anlatmaya, mücadele etmeye devam edeceğiz.</w:t>
      </w:r>
    </w:p>
    <w:p w14:paraId="4ABCF3D7" w14:textId="5BE90425"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Yasalardan ve mevzuattan kaynaklanan sorunların çözümü için Bakanlıklarımız, siyasi partilerimiz, grup başkanvekillerimiz, milletvekillerimiz, kurum ve kuruluşlarımızın yöneticileri ile sürekli bir diyalog halindeyiz. Taleplerimizi ve önerilerimizi, hazırladığımız raporlarla destekleyerek çözüm sürecine katkıda bulunuyoruz.</w:t>
      </w:r>
    </w:p>
    <w:p w14:paraId="27030023" w14:textId="1550D46A"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 xml:space="preserve">TBMM Plan ve Bütçe Komisyonu’nda ele alınan vergi ile ilgili her konuda TÜRMOB olarak rapor hazırlayarak görüş ve önerilerimizi </w:t>
      </w:r>
      <w:r w:rsidRPr="00926612">
        <w:rPr>
          <w:rFonts w:ascii="Times New Roman" w:hAnsi="Times New Roman" w:cs="Times New Roman"/>
          <w:sz w:val="32"/>
          <w:szCs w:val="32"/>
        </w:rPr>
        <w:lastRenderedPageBreak/>
        <w:t>sunuyoruz. TÜRMOB, sunduğu raporlarıyla, önerileriyle çözüm sunan bir anlayış içerisinde çalışmalarını sürdürmektedir.</w:t>
      </w:r>
    </w:p>
    <w:p w14:paraId="77919D69" w14:textId="58F1993C"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Mesleğin uzun vadeli perspektifini planlamak ve bu doğrultuda adımlar atmakla birlikte, günlük sıkıntıları ve sorunları çözme gayreti içerisinde bulunmaktayız.</w:t>
      </w:r>
    </w:p>
    <w:p w14:paraId="0DADD127" w14:textId="29A7302F" w:rsidR="00926612" w:rsidRP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Mesleğimiz adına önemli kazanımlar elde ettik. Birçok alanda başarılı çalışmalar gerçekleştirdik.</w:t>
      </w:r>
      <w:r w:rsidR="00A126FC">
        <w:rPr>
          <w:rFonts w:ascii="Times New Roman" w:hAnsi="Times New Roman" w:cs="Times New Roman"/>
          <w:sz w:val="32"/>
          <w:szCs w:val="32"/>
        </w:rPr>
        <w:t xml:space="preserve"> </w:t>
      </w:r>
      <w:r w:rsidRPr="00926612">
        <w:rPr>
          <w:rFonts w:ascii="Times New Roman" w:hAnsi="Times New Roman" w:cs="Times New Roman"/>
          <w:sz w:val="32"/>
          <w:szCs w:val="32"/>
        </w:rPr>
        <w:t xml:space="preserve">Her zaman Odalarımızın yanında olduk. Hizmet ve eğitim tesisi olmayan </w:t>
      </w:r>
      <w:r w:rsidR="00A126FC">
        <w:rPr>
          <w:rFonts w:ascii="Times New Roman" w:hAnsi="Times New Roman" w:cs="Times New Roman"/>
          <w:sz w:val="32"/>
          <w:szCs w:val="32"/>
        </w:rPr>
        <w:t>O</w:t>
      </w:r>
      <w:r w:rsidRPr="00926612">
        <w:rPr>
          <w:rFonts w:ascii="Times New Roman" w:hAnsi="Times New Roman" w:cs="Times New Roman"/>
          <w:sz w:val="32"/>
          <w:szCs w:val="32"/>
        </w:rPr>
        <w:t>dalarımıza destek vererek ihtiyaçlarını karşılamalarını sağladık.</w:t>
      </w:r>
    </w:p>
    <w:p w14:paraId="2C49FE03" w14:textId="603D8FCB" w:rsidR="00926612" w:rsidRDefault="00926612" w:rsidP="00882207">
      <w:pPr>
        <w:spacing w:line="360" w:lineRule="auto"/>
        <w:jc w:val="both"/>
        <w:rPr>
          <w:rFonts w:ascii="Times New Roman" w:hAnsi="Times New Roman" w:cs="Times New Roman"/>
          <w:sz w:val="32"/>
          <w:szCs w:val="32"/>
        </w:rPr>
      </w:pPr>
      <w:r w:rsidRPr="00926612">
        <w:rPr>
          <w:rFonts w:ascii="Times New Roman" w:hAnsi="Times New Roman" w:cs="Times New Roman"/>
          <w:sz w:val="32"/>
          <w:szCs w:val="32"/>
        </w:rPr>
        <w:t>TÜRMOB, olarak eğitim her zaman önceliğimiz oldu. Bu dönemde de mesleki gelişime katkı sunacak birçok eğitim gerçekleştirdik.</w:t>
      </w:r>
    </w:p>
    <w:p w14:paraId="0511C5CA" w14:textId="33A3A6E7" w:rsidR="00A126FC" w:rsidRDefault="00A126FC" w:rsidP="00882207">
      <w:pPr>
        <w:spacing w:line="360" w:lineRule="auto"/>
        <w:jc w:val="both"/>
        <w:rPr>
          <w:rFonts w:ascii="Times New Roman" w:hAnsi="Times New Roman" w:cs="Times New Roman"/>
          <w:sz w:val="32"/>
          <w:szCs w:val="32"/>
        </w:rPr>
      </w:pPr>
      <w:r w:rsidRPr="00A126FC">
        <w:rPr>
          <w:rFonts w:ascii="Times New Roman" w:hAnsi="Times New Roman" w:cs="Times New Roman"/>
          <w:sz w:val="32"/>
          <w:szCs w:val="32"/>
        </w:rPr>
        <w:t>2023 yılında başlattığımız SÜRGEM eğitim</w:t>
      </w:r>
      <w:r>
        <w:rPr>
          <w:rFonts w:ascii="Times New Roman" w:hAnsi="Times New Roman" w:cs="Times New Roman"/>
          <w:sz w:val="32"/>
          <w:szCs w:val="32"/>
        </w:rPr>
        <w:t xml:space="preserve">lerinde </w:t>
      </w:r>
      <w:r w:rsidRPr="00A126FC">
        <w:rPr>
          <w:rFonts w:ascii="Times New Roman" w:hAnsi="Times New Roman" w:cs="Times New Roman"/>
          <w:sz w:val="32"/>
          <w:szCs w:val="32"/>
        </w:rPr>
        <w:t>önemli bir ilerleme kaydederek bu alana yoğun bir odaklanma sağladık ve eğitimin gücünün bilincinde olarak mesleki gelişimimize yön verdik.</w:t>
      </w:r>
    </w:p>
    <w:p w14:paraId="67E25ADD" w14:textId="0F8127F9" w:rsidR="00A126FC"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t>2024 yılında ise senkron eğitimlerde 17 farklı konuda toplam 217 sanal sınıfta 16.000’in üzerinde katılımcıya toplam 434 saat ders verdik. Ayrıca, 52 saati bulan 16 farklı konuda asenkron eğitim düzenledik.</w:t>
      </w:r>
    </w:p>
    <w:p w14:paraId="4D566653" w14:textId="0B1015D2" w:rsidR="00C47CFE"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t>Mesleğin geleceğine yön vermek amacıyla çeşitli çalıştaylar, toplantılar ve etkinlikler düzenleyerek, bugünden geleceğe güçlü adımlar atıyoruz. Dünyadaki hızlı değişimlere uyum sağlayarak, mesleğe ve meslek mensubuna değer katmak için tüm gücümüzle çalışmalarımıza devam ediyoruz.</w:t>
      </w:r>
    </w:p>
    <w:p w14:paraId="0102D746" w14:textId="77777777" w:rsidR="00C47CFE" w:rsidRPr="00C47CFE"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lastRenderedPageBreak/>
        <w:t xml:space="preserve">Uluslararası düzeyde gerçekleştirilen müzakereler ve elde edilen deneyimler, kurumsal değer yaratma, sürdürülebilir kalkınma ve toplumun değişen beklentilerini karşılamak için yalnızca finansal değil finansal olmayan verileri de içeren karşılaştırılabilir, güvenilir bilgiler sunan yeni bir raporlama sistemine ihtiyaç olduğunu ortaya çıkarmıştır. Sürdürebilirlik, diğer bir deyişle devamlılık konusunda muhasebe mesleği yönetimsel, çevresel ve sosyal açıdan bilgilerin raporlanmasında işletmeler ve yatırımcılar için kilit rol üstlendi. </w:t>
      </w:r>
    </w:p>
    <w:p w14:paraId="332FB9F5" w14:textId="42F56F52" w:rsidR="00C47CFE" w:rsidRDefault="00C47CFE" w:rsidP="00882207">
      <w:pPr>
        <w:spacing w:line="360" w:lineRule="auto"/>
        <w:jc w:val="both"/>
        <w:rPr>
          <w:rFonts w:ascii="Times New Roman" w:hAnsi="Times New Roman" w:cs="Times New Roman"/>
          <w:sz w:val="32"/>
          <w:szCs w:val="32"/>
        </w:rPr>
      </w:pPr>
      <w:proofErr w:type="spellStart"/>
      <w:r w:rsidRPr="00C47CFE">
        <w:rPr>
          <w:rFonts w:ascii="Times New Roman" w:hAnsi="Times New Roman" w:cs="Times New Roman"/>
          <w:sz w:val="32"/>
          <w:szCs w:val="32"/>
        </w:rPr>
        <w:t>TÜRMOB’un</w:t>
      </w:r>
      <w:proofErr w:type="spellEnd"/>
      <w:r w:rsidRPr="00C47CFE">
        <w:rPr>
          <w:rFonts w:ascii="Times New Roman" w:hAnsi="Times New Roman" w:cs="Times New Roman"/>
          <w:sz w:val="32"/>
          <w:szCs w:val="32"/>
        </w:rPr>
        <w:t xml:space="preserve"> ana hedefi, mesleğimizi sağlam temeller üzerine inşa ederek yarınlara güvenle taşımaktır. Bu doğrultuda, meslek mensuplarına gerekli becerileri kazandırmaya ve onları geleceğe en iyi şekilde hazırlamaya yönelik çalışmalarımıza hız kesmeden devam edece</w:t>
      </w:r>
      <w:r>
        <w:rPr>
          <w:rFonts w:ascii="Times New Roman" w:hAnsi="Times New Roman" w:cs="Times New Roman"/>
          <w:sz w:val="32"/>
          <w:szCs w:val="32"/>
        </w:rPr>
        <w:t xml:space="preserve">ktir. </w:t>
      </w:r>
    </w:p>
    <w:p w14:paraId="36117663" w14:textId="0F5E6404" w:rsidR="00C47CFE" w:rsidRPr="00C47CFE"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t xml:space="preserve">Gerçekleştirmekte olduğumuz ve programladığımız çalışmalarla meslekte hizmet kalitesini artırarak, mesleki uzmanlık alanlarına yönelerek, mesleğin yarınlarına güvenle bakmaya devam edebiliriz. Teknolojide yaşanan gelişimi, fırsata çevirdiğimiz ölçüde, etkinliğimizi ve varlığımızı artırarak devam ettirebiliriz. </w:t>
      </w:r>
    </w:p>
    <w:p w14:paraId="70FF7567" w14:textId="77777777" w:rsidR="00C47CFE" w:rsidRPr="00C47CFE"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t xml:space="preserve">TÜRMOB, kurum ve kuruluşlarımızla karşılıklı anlayış ve iş birliği içerisinde çalışmalarını sürdürmektedir. Önümüzdeki çalışma döneminin ülkemizde ve dünyada; ekonominin istikrara kavuştuğu, adaletin sağlandığı, işsizliğin son bulduğu, toplumun barış ve huzur içinde yaşadığı, sorunların çözüldüğü bir dönem olmasını arzuluyorum. </w:t>
      </w:r>
    </w:p>
    <w:p w14:paraId="49291E0B" w14:textId="77777777" w:rsidR="00C47CFE" w:rsidRPr="00C47CFE" w:rsidRDefault="00C47CFE" w:rsidP="00882207">
      <w:pPr>
        <w:spacing w:line="360" w:lineRule="auto"/>
        <w:jc w:val="both"/>
        <w:rPr>
          <w:rFonts w:ascii="Times New Roman" w:hAnsi="Times New Roman" w:cs="Times New Roman"/>
          <w:sz w:val="32"/>
          <w:szCs w:val="32"/>
        </w:rPr>
      </w:pPr>
      <w:r w:rsidRPr="00C47CFE">
        <w:rPr>
          <w:rFonts w:ascii="Times New Roman" w:hAnsi="Times New Roman" w:cs="Times New Roman"/>
          <w:sz w:val="32"/>
          <w:szCs w:val="32"/>
        </w:rPr>
        <w:lastRenderedPageBreak/>
        <w:t>Sağlıkla ve umutla dolu yarınlara bakabilmek dileğiyle, saygılarımı sunarım.</w:t>
      </w:r>
    </w:p>
    <w:p w14:paraId="2E757E3E" w14:textId="77777777" w:rsidR="00882207" w:rsidRPr="005A7668" w:rsidRDefault="00882207" w:rsidP="00882207">
      <w:pPr>
        <w:shd w:val="clear" w:color="auto" w:fill="FFFFFF"/>
        <w:spacing w:after="0" w:line="360" w:lineRule="auto"/>
        <w:jc w:val="right"/>
        <w:rPr>
          <w:rFonts w:ascii="Times New Roman" w:eastAsia="Times New Roman" w:hAnsi="Times New Roman" w:cs="Times New Roman"/>
          <w:b/>
          <w:bCs/>
          <w:color w:val="000000"/>
          <w:sz w:val="32"/>
          <w:szCs w:val="32"/>
          <w:lang w:eastAsia="tr-TR"/>
        </w:rPr>
      </w:pPr>
      <w:r w:rsidRPr="005A7668">
        <w:rPr>
          <w:rFonts w:ascii="Times New Roman" w:eastAsia="Times New Roman" w:hAnsi="Times New Roman" w:cs="Times New Roman"/>
          <w:b/>
          <w:bCs/>
          <w:color w:val="000000"/>
          <w:sz w:val="32"/>
          <w:szCs w:val="32"/>
          <w:lang w:eastAsia="tr-TR"/>
        </w:rPr>
        <w:t>Emre KARTALOĞLU</w:t>
      </w:r>
    </w:p>
    <w:p w14:paraId="6C78EBB5" w14:textId="77777777" w:rsidR="00882207" w:rsidRPr="005A7668" w:rsidRDefault="00882207" w:rsidP="00882207">
      <w:pPr>
        <w:shd w:val="clear" w:color="auto" w:fill="FFFFFF"/>
        <w:spacing w:after="0" w:line="360" w:lineRule="auto"/>
        <w:jc w:val="right"/>
        <w:rPr>
          <w:rFonts w:ascii="Times New Roman" w:eastAsia="Times New Roman" w:hAnsi="Times New Roman" w:cs="Times New Roman"/>
          <w:b/>
          <w:bCs/>
          <w:color w:val="000000"/>
          <w:sz w:val="32"/>
          <w:szCs w:val="32"/>
          <w:lang w:eastAsia="tr-TR"/>
        </w:rPr>
      </w:pPr>
      <w:r w:rsidRPr="005A7668">
        <w:rPr>
          <w:rFonts w:ascii="Times New Roman" w:eastAsia="Times New Roman" w:hAnsi="Times New Roman" w:cs="Times New Roman"/>
          <w:b/>
          <w:bCs/>
          <w:color w:val="000000"/>
          <w:sz w:val="32"/>
          <w:szCs w:val="32"/>
          <w:lang w:eastAsia="tr-TR"/>
        </w:rPr>
        <w:t>TÜRMOB Genel Başkanı</w:t>
      </w:r>
    </w:p>
    <w:p w14:paraId="0BE8E840" w14:textId="77777777" w:rsidR="00C47CFE" w:rsidRDefault="00C47CFE" w:rsidP="00882207">
      <w:pPr>
        <w:spacing w:line="360" w:lineRule="auto"/>
        <w:jc w:val="both"/>
        <w:rPr>
          <w:rFonts w:ascii="Times New Roman" w:hAnsi="Times New Roman" w:cs="Times New Roman"/>
          <w:sz w:val="32"/>
          <w:szCs w:val="32"/>
        </w:rPr>
      </w:pPr>
    </w:p>
    <w:p w14:paraId="5D704F16" w14:textId="626C877F" w:rsidR="00C47CFE" w:rsidRPr="00926612" w:rsidRDefault="008B2E5E" w:rsidP="00882207">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
    <w:sectPr w:rsidR="00C47CFE" w:rsidRPr="00926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86"/>
    <w:rsid w:val="00136D70"/>
    <w:rsid w:val="006F0C58"/>
    <w:rsid w:val="00765986"/>
    <w:rsid w:val="00882207"/>
    <w:rsid w:val="008B2E5E"/>
    <w:rsid w:val="00926612"/>
    <w:rsid w:val="00A126FC"/>
    <w:rsid w:val="00C47CFE"/>
    <w:rsid w:val="00E95816"/>
    <w:rsid w:val="00EC2946"/>
    <w:rsid w:val="00F05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5F48"/>
  <w15:chartTrackingRefBased/>
  <w15:docId w15:val="{2BF2A4FB-C6E1-4314-BDBF-63244797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5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65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6598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6598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6598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659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59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59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59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98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6598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6598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6598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6598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659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59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59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5986"/>
    <w:rPr>
      <w:rFonts w:eastAsiaTheme="majorEastAsia" w:cstheme="majorBidi"/>
      <w:color w:val="272727" w:themeColor="text1" w:themeTint="D8"/>
    </w:rPr>
  </w:style>
  <w:style w:type="paragraph" w:styleId="KonuBal">
    <w:name w:val="Title"/>
    <w:basedOn w:val="Normal"/>
    <w:next w:val="Normal"/>
    <w:link w:val="KonuBalChar"/>
    <w:uiPriority w:val="10"/>
    <w:qFormat/>
    <w:rsid w:val="00765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59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59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59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59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5986"/>
    <w:rPr>
      <w:i/>
      <w:iCs/>
      <w:color w:val="404040" w:themeColor="text1" w:themeTint="BF"/>
    </w:rPr>
  </w:style>
  <w:style w:type="paragraph" w:styleId="ListeParagraf">
    <w:name w:val="List Paragraph"/>
    <w:basedOn w:val="Normal"/>
    <w:uiPriority w:val="34"/>
    <w:qFormat/>
    <w:rsid w:val="00765986"/>
    <w:pPr>
      <w:ind w:left="720"/>
      <w:contextualSpacing/>
    </w:pPr>
  </w:style>
  <w:style w:type="character" w:styleId="GlVurgulama">
    <w:name w:val="Intense Emphasis"/>
    <w:basedOn w:val="VarsaylanParagrafYazTipi"/>
    <w:uiPriority w:val="21"/>
    <w:qFormat/>
    <w:rsid w:val="00765986"/>
    <w:rPr>
      <w:i/>
      <w:iCs/>
      <w:color w:val="0F4761" w:themeColor="accent1" w:themeShade="BF"/>
    </w:rPr>
  </w:style>
  <w:style w:type="paragraph" w:styleId="GlAlnt">
    <w:name w:val="Intense Quote"/>
    <w:basedOn w:val="Normal"/>
    <w:next w:val="Normal"/>
    <w:link w:val="GlAlntChar"/>
    <w:uiPriority w:val="30"/>
    <w:qFormat/>
    <w:rsid w:val="00765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65986"/>
    <w:rPr>
      <w:i/>
      <w:iCs/>
      <w:color w:val="0F4761" w:themeColor="accent1" w:themeShade="BF"/>
    </w:rPr>
  </w:style>
  <w:style w:type="character" w:styleId="GlBavuru">
    <w:name w:val="Intense Reference"/>
    <w:basedOn w:val="VarsaylanParagrafYazTipi"/>
    <w:uiPriority w:val="32"/>
    <w:qFormat/>
    <w:rsid w:val="007659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115">
      <w:bodyDiv w:val="1"/>
      <w:marLeft w:val="0"/>
      <w:marRight w:val="0"/>
      <w:marTop w:val="0"/>
      <w:marBottom w:val="0"/>
      <w:divBdr>
        <w:top w:val="none" w:sz="0" w:space="0" w:color="auto"/>
        <w:left w:val="none" w:sz="0" w:space="0" w:color="auto"/>
        <w:bottom w:val="none" w:sz="0" w:space="0" w:color="auto"/>
        <w:right w:val="none" w:sz="0" w:space="0" w:color="auto"/>
      </w:divBdr>
      <w:divsChild>
        <w:div w:id="1240216460">
          <w:marLeft w:val="0"/>
          <w:marRight w:val="0"/>
          <w:marTop w:val="0"/>
          <w:marBottom w:val="0"/>
          <w:divBdr>
            <w:top w:val="none" w:sz="0" w:space="0" w:color="auto"/>
            <w:left w:val="none" w:sz="0" w:space="0" w:color="auto"/>
            <w:bottom w:val="none" w:sz="0" w:space="0" w:color="auto"/>
            <w:right w:val="none" w:sz="0" w:space="0" w:color="auto"/>
          </w:divBdr>
          <w:divsChild>
            <w:div w:id="1842231108">
              <w:marLeft w:val="0"/>
              <w:marRight w:val="0"/>
              <w:marTop w:val="0"/>
              <w:marBottom w:val="0"/>
              <w:divBdr>
                <w:top w:val="none" w:sz="0" w:space="0" w:color="auto"/>
                <w:left w:val="none" w:sz="0" w:space="0" w:color="auto"/>
                <w:bottom w:val="none" w:sz="0" w:space="0" w:color="auto"/>
                <w:right w:val="none" w:sz="0" w:space="0" w:color="auto"/>
              </w:divBdr>
              <w:divsChild>
                <w:div w:id="1690571296">
                  <w:marLeft w:val="0"/>
                  <w:marRight w:val="0"/>
                  <w:marTop w:val="0"/>
                  <w:marBottom w:val="0"/>
                  <w:divBdr>
                    <w:top w:val="none" w:sz="0" w:space="0" w:color="auto"/>
                    <w:left w:val="none" w:sz="0" w:space="0" w:color="auto"/>
                    <w:bottom w:val="none" w:sz="0" w:space="0" w:color="auto"/>
                    <w:right w:val="none" w:sz="0" w:space="0" w:color="auto"/>
                  </w:divBdr>
                  <w:divsChild>
                    <w:div w:id="2087342128">
                      <w:marLeft w:val="0"/>
                      <w:marRight w:val="0"/>
                      <w:marTop w:val="0"/>
                      <w:marBottom w:val="0"/>
                      <w:divBdr>
                        <w:top w:val="none" w:sz="0" w:space="0" w:color="auto"/>
                        <w:left w:val="none" w:sz="0" w:space="0" w:color="auto"/>
                        <w:bottom w:val="none" w:sz="0" w:space="0" w:color="auto"/>
                        <w:right w:val="none" w:sz="0" w:space="0" w:color="auto"/>
                      </w:divBdr>
                      <w:divsChild>
                        <w:div w:id="1373724068">
                          <w:marLeft w:val="0"/>
                          <w:marRight w:val="0"/>
                          <w:marTop w:val="0"/>
                          <w:marBottom w:val="0"/>
                          <w:divBdr>
                            <w:top w:val="none" w:sz="0" w:space="0" w:color="auto"/>
                            <w:left w:val="none" w:sz="0" w:space="0" w:color="auto"/>
                            <w:bottom w:val="none" w:sz="0" w:space="0" w:color="auto"/>
                            <w:right w:val="none" w:sz="0" w:space="0" w:color="auto"/>
                          </w:divBdr>
                          <w:divsChild>
                            <w:div w:id="7259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8962">
      <w:bodyDiv w:val="1"/>
      <w:marLeft w:val="0"/>
      <w:marRight w:val="0"/>
      <w:marTop w:val="0"/>
      <w:marBottom w:val="0"/>
      <w:divBdr>
        <w:top w:val="none" w:sz="0" w:space="0" w:color="auto"/>
        <w:left w:val="none" w:sz="0" w:space="0" w:color="auto"/>
        <w:bottom w:val="none" w:sz="0" w:space="0" w:color="auto"/>
        <w:right w:val="none" w:sz="0" w:space="0" w:color="auto"/>
      </w:divBdr>
      <w:divsChild>
        <w:div w:id="754864299">
          <w:marLeft w:val="0"/>
          <w:marRight w:val="0"/>
          <w:marTop w:val="0"/>
          <w:marBottom w:val="0"/>
          <w:divBdr>
            <w:top w:val="none" w:sz="0" w:space="0" w:color="auto"/>
            <w:left w:val="none" w:sz="0" w:space="0" w:color="auto"/>
            <w:bottom w:val="none" w:sz="0" w:space="0" w:color="auto"/>
            <w:right w:val="none" w:sz="0" w:space="0" w:color="auto"/>
          </w:divBdr>
          <w:divsChild>
            <w:div w:id="595867039">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678802782">
                      <w:marLeft w:val="0"/>
                      <w:marRight w:val="0"/>
                      <w:marTop w:val="0"/>
                      <w:marBottom w:val="0"/>
                      <w:divBdr>
                        <w:top w:val="none" w:sz="0" w:space="0" w:color="auto"/>
                        <w:left w:val="none" w:sz="0" w:space="0" w:color="auto"/>
                        <w:bottom w:val="none" w:sz="0" w:space="0" w:color="auto"/>
                        <w:right w:val="none" w:sz="0" w:space="0" w:color="auto"/>
                      </w:divBdr>
                      <w:divsChild>
                        <w:div w:id="1066298952">
                          <w:marLeft w:val="0"/>
                          <w:marRight w:val="0"/>
                          <w:marTop w:val="0"/>
                          <w:marBottom w:val="0"/>
                          <w:divBdr>
                            <w:top w:val="none" w:sz="0" w:space="0" w:color="auto"/>
                            <w:left w:val="none" w:sz="0" w:space="0" w:color="auto"/>
                            <w:bottom w:val="none" w:sz="0" w:space="0" w:color="auto"/>
                            <w:right w:val="none" w:sz="0" w:space="0" w:color="auto"/>
                          </w:divBdr>
                          <w:divsChild>
                            <w:div w:id="9135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EKEN</dc:creator>
  <cp:keywords/>
  <dc:description/>
  <cp:lastModifiedBy>EBRU  EKEN</cp:lastModifiedBy>
  <cp:revision>2</cp:revision>
  <dcterms:created xsi:type="dcterms:W3CDTF">2025-01-31T08:06:00Z</dcterms:created>
  <dcterms:modified xsi:type="dcterms:W3CDTF">2025-01-31T08:06:00Z</dcterms:modified>
</cp:coreProperties>
</file>